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A73A" w14:textId="4B4A0121" w:rsidR="00C17007" w:rsidRPr="00193A14" w:rsidRDefault="002E17E0" w:rsidP="009D197D">
      <w:pPr>
        <w:pStyle w:val="Title"/>
        <w:rPr>
          <w:rFonts w:asciiTheme="minorHAnsi" w:hAnsiTheme="minorHAnsi"/>
          <w:lang w:val="vi-VN"/>
        </w:rPr>
      </w:pPr>
      <w:r>
        <w:t>Reasonable adjustment</w:t>
      </w:r>
    </w:p>
    <w:p w14:paraId="70A605F4" w14:textId="35B3AB66" w:rsidR="004B5722" w:rsidRDefault="002E17E0" w:rsidP="00193A14">
      <w:pPr>
        <w:pStyle w:val="Heading1"/>
      </w:pPr>
      <w:r>
        <w:t>Case study cohort</w:t>
      </w:r>
    </w:p>
    <w:p w14:paraId="29B745D5" w14:textId="4D480418" w:rsidR="005C480E" w:rsidRDefault="005B2EEA" w:rsidP="001417D8">
      <w:r w:rsidRPr="005B2EEA">
        <w:rPr>
          <w:rFonts w:ascii="VIC SemiBold" w:eastAsia="Arial" w:hAnsi="VIC SemiBold" w:cs="Arial"/>
          <w:b/>
          <w:bCs/>
        </w:rPr>
        <w:t>CHC30121 Certificate III in Early Childhood Education and Care</w:t>
      </w:r>
    </w:p>
    <w:p w14:paraId="5B050030" w14:textId="77777777" w:rsidR="008F1228" w:rsidRDefault="008F1228" w:rsidP="001417D8">
      <w:r>
        <w:rPr>
          <w:noProof/>
        </w:rPr>
        <w:drawing>
          <wp:inline distT="0" distB="0" distL="0" distR="0" wp14:anchorId="38A1DCB1" wp14:editId="69E511DE">
            <wp:extent cx="5724525" cy="3819525"/>
            <wp:effectExtent l="0" t="0" r="9525" b="9525"/>
            <wp:docPr id="871676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573C7A51" w14:textId="6CECFF24" w:rsidR="005B2EEA" w:rsidRDefault="005B2EEA" w:rsidP="001417D8">
      <w:r w:rsidRPr="005B2EEA">
        <w:t xml:space="preserve">This cohort is primarily composed of parents, aged 25 to </w:t>
      </w:r>
      <w:r>
        <w:t>40</w:t>
      </w:r>
      <w:r w:rsidRPr="005B2EEA">
        <w:t xml:space="preserve">, who have decided to pursue a career in early childhood education after years of raising their own children. Many have organised playdates, volunteered at their children’s schools, or gained experience as nannies, developing a deep understanding of child development and learning through play. </w:t>
      </w:r>
    </w:p>
    <w:p w14:paraId="26BD2CA6" w14:textId="77777777" w:rsidR="009A7CA4" w:rsidRDefault="005B2EEA" w:rsidP="001417D8">
      <w:r w:rsidRPr="005B2EEA">
        <w:t xml:space="preserve">However, they face significant barriers in balancing their studies with family responsibilities. Many learners are single parents or have partners working </w:t>
      </w:r>
      <w:r>
        <w:t>long hour</w:t>
      </w:r>
      <w:r w:rsidR="009A7CA4">
        <w:t xml:space="preserve">s </w:t>
      </w:r>
      <w:r w:rsidRPr="005B2EEA">
        <w:t xml:space="preserve">or </w:t>
      </w:r>
      <w:r w:rsidR="009A7CA4">
        <w:t xml:space="preserve">in </w:t>
      </w:r>
      <w:r w:rsidRPr="005B2EEA">
        <w:t xml:space="preserve">shift work, leaving them as the primary caregiver. This often means dealing with unpredictable situations, like a child falling sick, which </w:t>
      </w:r>
      <w:r w:rsidRPr="005B2EEA">
        <w:lastRenderedPageBreak/>
        <w:t xml:space="preserve">can disrupt their study schedules or prevent them from attending live classes. </w:t>
      </w:r>
    </w:p>
    <w:p w14:paraId="2C182A36" w14:textId="23002F33" w:rsidR="00C356E0" w:rsidRDefault="005B2EEA" w:rsidP="001417D8">
      <w:r w:rsidRPr="005B2EEA">
        <w:t xml:space="preserve">Financial stress is also common, as many juggle part-time work and childcare costs, making access to reliable study time a challenge. The emotional toll of managing multiple roles can lead to feelings of exhaustion and anxiety about returning to a formal education environment. </w:t>
      </w:r>
    </w:p>
    <w:p w14:paraId="2A973AA4" w14:textId="77777777" w:rsidR="009A7CA4" w:rsidRDefault="009A7CA4" w:rsidP="001417D8"/>
    <w:p w14:paraId="7FD28F1E" w14:textId="77777777" w:rsidR="00C54C3C" w:rsidRPr="00C54C3C" w:rsidRDefault="00C54C3C" w:rsidP="00C54C3C">
      <w:pPr>
        <w:pStyle w:val="Heading3"/>
      </w:pPr>
      <w:r w:rsidRPr="00C54C3C">
        <w:t>Images</w:t>
      </w:r>
    </w:p>
    <w:tbl>
      <w:tblPr>
        <w:tblStyle w:val="TableGrid"/>
        <w:tblW w:w="9351" w:type="dxa"/>
        <w:tblLook w:val="04A0" w:firstRow="1" w:lastRow="0" w:firstColumn="1" w:lastColumn="0" w:noHBand="0" w:noVBand="1"/>
      </w:tblPr>
      <w:tblGrid>
        <w:gridCol w:w="873"/>
        <w:gridCol w:w="1748"/>
        <w:gridCol w:w="1318"/>
        <w:gridCol w:w="2706"/>
        <w:gridCol w:w="2706"/>
      </w:tblGrid>
      <w:tr w:rsidR="00C54C3C" w:rsidRPr="00365362" w14:paraId="601ADCB7" w14:textId="77777777" w:rsidTr="00C54C3C">
        <w:trPr>
          <w:trHeight w:val="846"/>
        </w:trPr>
        <w:tc>
          <w:tcPr>
            <w:tcW w:w="875" w:type="dxa"/>
            <w:vAlign w:val="center"/>
          </w:tcPr>
          <w:p w14:paraId="4BC9788B" w14:textId="77777777" w:rsidR="00C54C3C" w:rsidRPr="00365362" w:rsidRDefault="00C54C3C" w:rsidP="00C54C3C">
            <w:pPr>
              <w:spacing w:before="0"/>
            </w:pPr>
            <w:r w:rsidRPr="00365362">
              <w:rPr>
                <w:rStyle w:val="Strong"/>
                <w:b w:val="0"/>
                <w:bCs w:val="0"/>
              </w:rPr>
              <w:t>Page</w:t>
            </w:r>
            <w:r w:rsidRPr="00365362">
              <w:rPr>
                <w:rFonts w:ascii="Calibri" w:hAnsi="Calibri"/>
              </w:rPr>
              <w:t> </w:t>
            </w:r>
          </w:p>
        </w:tc>
        <w:tc>
          <w:tcPr>
            <w:tcW w:w="2948" w:type="dxa"/>
            <w:vAlign w:val="center"/>
          </w:tcPr>
          <w:p w14:paraId="0B225613" w14:textId="77777777" w:rsidR="00C54C3C" w:rsidRPr="00365362" w:rsidRDefault="00C54C3C" w:rsidP="00C54C3C">
            <w:pPr>
              <w:spacing w:before="0"/>
            </w:pPr>
            <w:r w:rsidRPr="00365362">
              <w:rPr>
                <w:rStyle w:val="Strong"/>
                <w:b w:val="0"/>
                <w:bCs w:val="0"/>
              </w:rPr>
              <w:t>Description</w:t>
            </w:r>
            <w:r w:rsidRPr="00365362">
              <w:rPr>
                <w:rFonts w:ascii="Calibri" w:hAnsi="Calibri"/>
              </w:rPr>
              <w:t> </w:t>
            </w:r>
          </w:p>
        </w:tc>
        <w:tc>
          <w:tcPr>
            <w:tcW w:w="3260" w:type="dxa"/>
            <w:vAlign w:val="center"/>
          </w:tcPr>
          <w:p w14:paraId="3F4CC7C2" w14:textId="77777777" w:rsidR="00C54C3C" w:rsidRPr="00365362" w:rsidRDefault="00C54C3C" w:rsidP="00C54C3C">
            <w:pPr>
              <w:spacing w:before="0"/>
            </w:pPr>
            <w:r w:rsidRPr="00365362">
              <w:rPr>
                <w:rStyle w:val="Strong"/>
                <w:b w:val="0"/>
                <w:bCs w:val="0"/>
              </w:rPr>
              <w:t>ID/Title</w:t>
            </w:r>
            <w:r w:rsidRPr="00365362">
              <w:rPr>
                <w:rFonts w:ascii="Calibri" w:hAnsi="Calibri"/>
              </w:rPr>
              <w:t> </w:t>
            </w:r>
          </w:p>
        </w:tc>
        <w:tc>
          <w:tcPr>
            <w:tcW w:w="962" w:type="dxa"/>
            <w:vAlign w:val="center"/>
          </w:tcPr>
          <w:p w14:paraId="7F98216F" w14:textId="77777777" w:rsidR="00C54C3C" w:rsidRPr="00365362" w:rsidRDefault="00C54C3C" w:rsidP="00C54C3C">
            <w:pPr>
              <w:spacing w:before="0"/>
            </w:pPr>
            <w:r w:rsidRPr="00365362">
              <w:rPr>
                <w:rStyle w:val="Strong"/>
                <w:b w:val="0"/>
                <w:bCs w:val="0"/>
              </w:rPr>
              <w:t>Artist</w:t>
            </w:r>
            <w:r w:rsidRPr="00365362">
              <w:rPr>
                <w:rFonts w:ascii="Calibri" w:hAnsi="Calibri"/>
              </w:rPr>
              <w:t> </w:t>
            </w:r>
          </w:p>
        </w:tc>
        <w:tc>
          <w:tcPr>
            <w:tcW w:w="1306" w:type="dxa"/>
            <w:vAlign w:val="center"/>
          </w:tcPr>
          <w:p w14:paraId="0A4795DD" w14:textId="77777777" w:rsidR="00C54C3C" w:rsidRPr="00365362" w:rsidRDefault="00C54C3C" w:rsidP="00C54C3C">
            <w:pPr>
              <w:spacing w:before="0"/>
              <w:rPr>
                <w:rStyle w:val="Strong"/>
                <w:b w:val="0"/>
                <w:bCs w:val="0"/>
              </w:rPr>
            </w:pPr>
            <w:r w:rsidRPr="00365362">
              <w:rPr>
                <w:rStyle w:val="Strong"/>
                <w:b w:val="0"/>
                <w:bCs w:val="0"/>
              </w:rPr>
              <w:t>Source/</w:t>
            </w:r>
          </w:p>
          <w:p w14:paraId="774D008B" w14:textId="77777777" w:rsidR="00C54C3C" w:rsidRPr="00365362" w:rsidRDefault="00C54C3C" w:rsidP="00C54C3C">
            <w:pPr>
              <w:spacing w:before="0"/>
            </w:pPr>
            <w:r w:rsidRPr="00365362">
              <w:rPr>
                <w:rStyle w:val="Strong"/>
                <w:b w:val="0"/>
                <w:bCs w:val="0"/>
              </w:rPr>
              <w:t>License</w:t>
            </w:r>
            <w:r w:rsidRPr="00365362">
              <w:rPr>
                <w:rFonts w:ascii="Calibri" w:hAnsi="Calibri"/>
              </w:rPr>
              <w:t> </w:t>
            </w:r>
          </w:p>
        </w:tc>
      </w:tr>
      <w:tr w:rsidR="00C54C3C" w:rsidRPr="00365362" w14:paraId="56999331" w14:textId="77777777" w:rsidTr="00F80582">
        <w:tc>
          <w:tcPr>
            <w:tcW w:w="875" w:type="dxa"/>
          </w:tcPr>
          <w:p w14:paraId="01923B04" w14:textId="4B957870" w:rsidR="00C54C3C" w:rsidRPr="00365362" w:rsidRDefault="002E17E0" w:rsidP="00F80582">
            <w:r>
              <w:t>1</w:t>
            </w:r>
          </w:p>
        </w:tc>
        <w:tc>
          <w:tcPr>
            <w:tcW w:w="2948" w:type="dxa"/>
          </w:tcPr>
          <w:p w14:paraId="61EEB675" w14:textId="73CE64CA" w:rsidR="00C54C3C" w:rsidRPr="00365362" w:rsidRDefault="00E04E6E" w:rsidP="00F80582">
            <w:r>
              <w:t>h</w:t>
            </w:r>
            <w:r w:rsidRPr="00E04E6E">
              <w:t xml:space="preserve">appy </w:t>
            </w:r>
            <w:proofErr w:type="spellStart"/>
            <w:r w:rsidRPr="00E04E6E">
              <w:t>arabian</w:t>
            </w:r>
            <w:proofErr w:type="spellEnd"/>
            <w:r w:rsidRPr="00E04E6E">
              <w:t xml:space="preserve"> family having fun in Dubai - Mom together with her daughters in park play area</w:t>
            </w:r>
          </w:p>
        </w:tc>
        <w:tc>
          <w:tcPr>
            <w:tcW w:w="3260" w:type="dxa"/>
          </w:tcPr>
          <w:p w14:paraId="6582AA2F" w14:textId="325A8573" w:rsidR="00C54C3C" w:rsidRPr="00365362" w:rsidRDefault="00E04E6E" w:rsidP="00F80582">
            <w:r w:rsidRPr="00E04E6E">
              <w:t>Happy family in Dubai</w:t>
            </w:r>
          </w:p>
        </w:tc>
        <w:tc>
          <w:tcPr>
            <w:tcW w:w="962" w:type="dxa"/>
          </w:tcPr>
          <w:p w14:paraId="60C7C4A8" w14:textId="15EEA37E" w:rsidR="00C54C3C" w:rsidRPr="00365362" w:rsidRDefault="00E04E6E" w:rsidP="00F80582">
            <w:proofErr w:type="spellStart"/>
            <w:r w:rsidRPr="00E04E6E">
              <w:t>oneinchpunchphotos</w:t>
            </w:r>
            <w:proofErr w:type="spellEnd"/>
          </w:p>
        </w:tc>
        <w:tc>
          <w:tcPr>
            <w:tcW w:w="1306" w:type="dxa"/>
          </w:tcPr>
          <w:p w14:paraId="6AD05D56" w14:textId="4728C2F2" w:rsidR="00C54C3C" w:rsidRPr="00365362" w:rsidRDefault="002E17E0" w:rsidP="00F80582">
            <w:proofErr w:type="spellStart"/>
            <w:r>
              <w:t>Envato</w:t>
            </w:r>
            <w:proofErr w:type="spellEnd"/>
            <w:r>
              <w:t xml:space="preserve"> / </w:t>
            </w:r>
            <w:proofErr w:type="spellStart"/>
            <w:r w:rsidR="00E04E6E" w:rsidRPr="00E04E6E">
              <w:t>oneinchpunchphotos</w:t>
            </w:r>
            <w:proofErr w:type="spellEnd"/>
          </w:p>
        </w:tc>
      </w:tr>
    </w:tbl>
    <w:p w14:paraId="5CB0AED1" w14:textId="77777777" w:rsidR="00C54C3C" w:rsidRPr="001417D8" w:rsidRDefault="00C54C3C" w:rsidP="001417D8"/>
    <w:sectPr w:rsidR="00C54C3C" w:rsidRPr="001417D8" w:rsidSect="009D197D">
      <w:headerReference w:type="default" r:id="rId12"/>
      <w:footerReference w:type="default" r:id="rId13"/>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F0E9D" w14:textId="77777777" w:rsidR="00FC525C" w:rsidRDefault="00FC525C" w:rsidP="001417D8">
      <w:r>
        <w:separator/>
      </w:r>
    </w:p>
  </w:endnote>
  <w:endnote w:type="continuationSeparator" w:id="0">
    <w:p w14:paraId="25856A6F" w14:textId="77777777" w:rsidR="00FC525C" w:rsidRDefault="00FC525C" w:rsidP="001417D8">
      <w:r>
        <w:continuationSeparator/>
      </w:r>
    </w:p>
  </w:endnote>
  <w:endnote w:type="continuationNotice" w:id="1">
    <w:p w14:paraId="5C8A4D17" w14:textId="77777777" w:rsidR="00FC525C" w:rsidRDefault="00FC525C"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224C8A95" w14:textId="77777777" w:rsidR="007758B6" w:rsidRDefault="007758B6" w:rsidP="009D197D">
            <w:pPr>
              <w:jc w:val="center"/>
            </w:pPr>
            <w:r>
              <w:rPr>
                <w:noProof/>
              </w:rPr>
              <w:drawing>
                <wp:inline distT="0" distB="0" distL="0" distR="0" wp14:anchorId="7DCF3B7A" wp14:editId="1229A970">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6D6D39A3" w14:textId="5F133DCE" w:rsidR="000B1841" w:rsidRPr="00AB5CC5" w:rsidRDefault="002E17E0" w:rsidP="001417D8">
            <w:pPr>
              <w:rPr>
                <w:sz w:val="22"/>
                <w:szCs w:val="22"/>
              </w:rPr>
            </w:pPr>
            <w:r>
              <w:rPr>
                <w:sz w:val="22"/>
                <w:szCs w:val="22"/>
              </w:rPr>
              <w:t xml:space="preserve">Reasonable adjustment – Case study cohort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796D" w14:textId="77777777" w:rsidR="00FC525C" w:rsidRDefault="00FC525C" w:rsidP="001417D8">
      <w:r>
        <w:separator/>
      </w:r>
    </w:p>
  </w:footnote>
  <w:footnote w:type="continuationSeparator" w:id="0">
    <w:p w14:paraId="584165E1" w14:textId="77777777" w:rsidR="00FC525C" w:rsidRDefault="00FC525C" w:rsidP="001417D8">
      <w:r>
        <w:continuationSeparator/>
      </w:r>
    </w:p>
  </w:footnote>
  <w:footnote w:type="continuationNotice" w:id="1">
    <w:p w14:paraId="54996120" w14:textId="77777777" w:rsidR="00FC525C" w:rsidRDefault="00FC525C"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49B8" w14:textId="77777777" w:rsidR="00254E88" w:rsidRDefault="0054729B" w:rsidP="009D197D">
    <w:pPr>
      <w:pStyle w:val="Header"/>
      <w:jc w:val="right"/>
    </w:pPr>
    <w:r>
      <w:rPr>
        <w:noProof/>
      </w:rPr>
      <w:drawing>
        <wp:inline distT="0" distB="0" distL="0" distR="0" wp14:anchorId="125C2F06" wp14:editId="7584AC34">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1A5FC182"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E0"/>
    <w:rsid w:val="00002128"/>
    <w:rsid w:val="000131BC"/>
    <w:rsid w:val="00024636"/>
    <w:rsid w:val="00091760"/>
    <w:rsid w:val="000950CA"/>
    <w:rsid w:val="000B1841"/>
    <w:rsid w:val="000C0D24"/>
    <w:rsid w:val="000C230E"/>
    <w:rsid w:val="000E3EB3"/>
    <w:rsid w:val="00131782"/>
    <w:rsid w:val="0013615D"/>
    <w:rsid w:val="00140B77"/>
    <w:rsid w:val="001417D8"/>
    <w:rsid w:val="00164A75"/>
    <w:rsid w:val="00184721"/>
    <w:rsid w:val="00184F68"/>
    <w:rsid w:val="00193A14"/>
    <w:rsid w:val="001A1BE0"/>
    <w:rsid w:val="001A5232"/>
    <w:rsid w:val="001E1DAF"/>
    <w:rsid w:val="00207726"/>
    <w:rsid w:val="0022137E"/>
    <w:rsid w:val="00230F3E"/>
    <w:rsid w:val="002344C7"/>
    <w:rsid w:val="00244AF3"/>
    <w:rsid w:val="00254E88"/>
    <w:rsid w:val="002B1167"/>
    <w:rsid w:val="002E1356"/>
    <w:rsid w:val="002E17E0"/>
    <w:rsid w:val="00304F43"/>
    <w:rsid w:val="00315B6B"/>
    <w:rsid w:val="003210E7"/>
    <w:rsid w:val="0034346E"/>
    <w:rsid w:val="00373450"/>
    <w:rsid w:val="00386D14"/>
    <w:rsid w:val="003A75DA"/>
    <w:rsid w:val="003C5A54"/>
    <w:rsid w:val="003E0163"/>
    <w:rsid w:val="004701C1"/>
    <w:rsid w:val="0047517C"/>
    <w:rsid w:val="00482BEF"/>
    <w:rsid w:val="004837F5"/>
    <w:rsid w:val="004B5722"/>
    <w:rsid w:val="004B5AFE"/>
    <w:rsid w:val="004D48D0"/>
    <w:rsid w:val="0050485E"/>
    <w:rsid w:val="00531D49"/>
    <w:rsid w:val="0054729B"/>
    <w:rsid w:val="005507FD"/>
    <w:rsid w:val="005541C2"/>
    <w:rsid w:val="0055564E"/>
    <w:rsid w:val="005920B6"/>
    <w:rsid w:val="005B2EEA"/>
    <w:rsid w:val="005B38D3"/>
    <w:rsid w:val="005B6539"/>
    <w:rsid w:val="005C480E"/>
    <w:rsid w:val="005F53BB"/>
    <w:rsid w:val="0060277C"/>
    <w:rsid w:val="0065402D"/>
    <w:rsid w:val="00671F8E"/>
    <w:rsid w:val="006A342F"/>
    <w:rsid w:val="006B2A95"/>
    <w:rsid w:val="006C361B"/>
    <w:rsid w:val="006F23F3"/>
    <w:rsid w:val="00711B98"/>
    <w:rsid w:val="00714C70"/>
    <w:rsid w:val="00715439"/>
    <w:rsid w:val="00725CF5"/>
    <w:rsid w:val="007758B6"/>
    <w:rsid w:val="007C7A6D"/>
    <w:rsid w:val="007D767C"/>
    <w:rsid w:val="007E1E08"/>
    <w:rsid w:val="00807BBC"/>
    <w:rsid w:val="00811896"/>
    <w:rsid w:val="00816D18"/>
    <w:rsid w:val="00821452"/>
    <w:rsid w:val="00862798"/>
    <w:rsid w:val="008A4839"/>
    <w:rsid w:val="008B2376"/>
    <w:rsid w:val="008D1143"/>
    <w:rsid w:val="008D4C88"/>
    <w:rsid w:val="008F1228"/>
    <w:rsid w:val="008F70AB"/>
    <w:rsid w:val="0093435A"/>
    <w:rsid w:val="00934A09"/>
    <w:rsid w:val="009356F0"/>
    <w:rsid w:val="00942A7A"/>
    <w:rsid w:val="009709CC"/>
    <w:rsid w:val="009A7CA4"/>
    <w:rsid w:val="009B2037"/>
    <w:rsid w:val="009C4A5A"/>
    <w:rsid w:val="009D0FDA"/>
    <w:rsid w:val="009D197D"/>
    <w:rsid w:val="009F4632"/>
    <w:rsid w:val="00A04217"/>
    <w:rsid w:val="00A34D91"/>
    <w:rsid w:val="00A47D26"/>
    <w:rsid w:val="00A65710"/>
    <w:rsid w:val="00A6781A"/>
    <w:rsid w:val="00A70F0C"/>
    <w:rsid w:val="00AB5CC5"/>
    <w:rsid w:val="00AB75F8"/>
    <w:rsid w:val="00AD05DA"/>
    <w:rsid w:val="00B33826"/>
    <w:rsid w:val="00B42D01"/>
    <w:rsid w:val="00B50F31"/>
    <w:rsid w:val="00B537A9"/>
    <w:rsid w:val="00B61AB5"/>
    <w:rsid w:val="00BA1CD9"/>
    <w:rsid w:val="00BD3162"/>
    <w:rsid w:val="00BE78A2"/>
    <w:rsid w:val="00C11002"/>
    <w:rsid w:val="00C13CE8"/>
    <w:rsid w:val="00C17007"/>
    <w:rsid w:val="00C30656"/>
    <w:rsid w:val="00C356E0"/>
    <w:rsid w:val="00C51317"/>
    <w:rsid w:val="00C54C3C"/>
    <w:rsid w:val="00CA4DA2"/>
    <w:rsid w:val="00CB3CA9"/>
    <w:rsid w:val="00CF3E1A"/>
    <w:rsid w:val="00D20082"/>
    <w:rsid w:val="00DA4B28"/>
    <w:rsid w:val="00E04E6E"/>
    <w:rsid w:val="00E26844"/>
    <w:rsid w:val="00E322EC"/>
    <w:rsid w:val="00E6036F"/>
    <w:rsid w:val="00E6532C"/>
    <w:rsid w:val="00E71833"/>
    <w:rsid w:val="00E7358A"/>
    <w:rsid w:val="00EC5C60"/>
    <w:rsid w:val="00EF0B61"/>
    <w:rsid w:val="00F014A5"/>
    <w:rsid w:val="00F23D36"/>
    <w:rsid w:val="00F36025"/>
    <w:rsid w:val="00F414EF"/>
    <w:rsid w:val="00F65E8F"/>
    <w:rsid w:val="00FB2742"/>
    <w:rsid w:val="00FB6071"/>
    <w:rsid w:val="00FC525C"/>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AF82"/>
  <w15:docId w15:val="{55835443-3166-47BF-880E-3EBF000F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styleId="Hyperlink">
    <w:name w:val="Hyperlink"/>
    <w:basedOn w:val="DefaultParagraphFont"/>
    <w:uiPriority w:val="99"/>
    <w:unhideWhenUsed/>
    <w:rsid w:val="002E17E0"/>
    <w:rPr>
      <w:color w:val="0000FF" w:themeColor="hyperlink"/>
      <w:u w:val="single"/>
    </w:rPr>
  </w:style>
  <w:style w:type="character" w:styleId="UnresolvedMention">
    <w:name w:val="Unresolved Mention"/>
    <w:basedOn w:val="DefaultParagraphFont"/>
    <w:uiPriority w:val="99"/>
    <w:semiHidden/>
    <w:unhideWhenUsed/>
    <w:rsid w:val="002E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92518">
      <w:bodyDiv w:val="1"/>
      <w:marLeft w:val="0"/>
      <w:marRight w:val="0"/>
      <w:marTop w:val="0"/>
      <w:marBottom w:val="0"/>
      <w:divBdr>
        <w:top w:val="none" w:sz="0" w:space="0" w:color="auto"/>
        <w:left w:val="none" w:sz="0" w:space="0" w:color="auto"/>
        <w:bottom w:val="none" w:sz="0" w:space="0" w:color="auto"/>
        <w:right w:val="none" w:sz="0" w:space="0" w:color="auto"/>
      </w:divBdr>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76507">
      <w:bodyDiv w:val="1"/>
      <w:marLeft w:val="0"/>
      <w:marRight w:val="0"/>
      <w:marTop w:val="0"/>
      <w:marBottom w:val="0"/>
      <w:divBdr>
        <w:top w:val="none" w:sz="0" w:space="0" w:color="auto"/>
        <w:left w:val="none" w:sz="0" w:space="0" w:color="auto"/>
        <w:bottom w:val="none" w:sz="0" w:space="0" w:color="auto"/>
        <w:right w:val="none" w:sz="0" w:space="0" w:color="auto"/>
      </w:divBdr>
    </w:div>
    <w:div w:id="1977177827">
      <w:bodyDiv w:val="1"/>
      <w:marLeft w:val="0"/>
      <w:marRight w:val="0"/>
      <w:marTop w:val="0"/>
      <w:marBottom w:val="0"/>
      <w:divBdr>
        <w:top w:val="none" w:sz="0" w:space="0" w:color="auto"/>
        <w:left w:val="none" w:sz="0" w:space="0" w:color="auto"/>
        <w:bottom w:val="none" w:sz="0" w:space="0" w:color="auto"/>
        <w:right w:val="none" w:sz="0" w:space="0" w:color="auto"/>
      </w:divBdr>
    </w:div>
    <w:div w:id="1979870430">
      <w:bodyDiv w:val="1"/>
      <w:marLeft w:val="0"/>
      <w:marRight w:val="0"/>
      <w:marTop w:val="0"/>
      <w:marBottom w:val="0"/>
      <w:divBdr>
        <w:top w:val="none" w:sz="0" w:space="0" w:color="auto"/>
        <w:left w:val="none" w:sz="0" w:space="0" w:color="auto"/>
        <w:bottom w:val="none" w:sz="0" w:space="0" w:color="auto"/>
        <w:right w:val="none" w:sz="0" w:space="0" w:color="auto"/>
      </w:divBdr>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Props1.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2.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4.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17</TotalTime>
  <Pages>2</Pages>
  <Words>194</Words>
  <Characters>1166</Characters>
  <Application>Microsoft Office Word</Application>
  <DocSecurity>0</DocSecurity>
  <Lines>291</Lines>
  <Paragraphs>169</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8</cp:revision>
  <dcterms:created xsi:type="dcterms:W3CDTF">2024-11-13T07:24:00Z</dcterms:created>
  <dcterms:modified xsi:type="dcterms:W3CDTF">2024-11-13T07:40:00Z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