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2E18D95B" w:rsidR="00C17007" w:rsidRPr="00365362" w:rsidRDefault="004B50DF" w:rsidP="009D197D">
      <w:pPr>
        <w:pStyle w:val="Title"/>
      </w:pPr>
      <w:r>
        <w:t>Child safe standard</w:t>
      </w:r>
    </w:p>
    <w:p w14:paraId="5015D79D" w14:textId="3643AFDE" w:rsidR="000F1B6C" w:rsidRDefault="004B50DF" w:rsidP="00B076E5">
      <w:pPr>
        <w:pStyle w:val="Heading1"/>
      </w:pPr>
      <w:r>
        <w:t xml:space="preserve">Standard </w:t>
      </w:r>
      <w:r w:rsidR="00914EE0">
        <w:t>10</w:t>
      </w:r>
    </w:p>
    <w:p w14:paraId="227D0075" w14:textId="4202C6CD" w:rsidR="00955EFB" w:rsidRPr="00365362" w:rsidRDefault="00205AFC" w:rsidP="004B50DF">
      <w:r>
        <w:t>Implementation of the Child Safe Standards is regularly reviewed and improved.</w:t>
      </w:r>
    </w:p>
    <w:p w14:paraId="04BC3A95" w14:textId="247A0A5F" w:rsidR="00B076E5" w:rsidRPr="004B50DF" w:rsidRDefault="004B50DF" w:rsidP="00D55E14">
      <w:pPr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  <w:hyperlink r:id="rId11" w:anchor="TOC-2" w:history="1">
        <w:r>
          <w:rPr>
            <w:rStyle w:val="Hyperlink"/>
            <w:sz w:val="20"/>
            <w:szCs w:val="20"/>
          </w:rPr>
          <w:t>https://ccyp.vic.gov.au/child-safe-standards/the-11-child-safe-standards/#TOC-2</w:t>
        </w:r>
      </w:hyperlink>
    </w:p>
    <w:p w14:paraId="784ECF26" w14:textId="22F83D5B" w:rsidR="0075198E" w:rsidRPr="00365362" w:rsidRDefault="0075198E" w:rsidP="00FF260E"/>
    <w:sectPr w:rsidR="0075198E" w:rsidRPr="00365362" w:rsidSect="009D19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9F63" w14:textId="77777777" w:rsidR="00A8277C" w:rsidRDefault="00A8277C" w:rsidP="001417D8">
      <w:r>
        <w:separator/>
      </w:r>
    </w:p>
  </w:endnote>
  <w:endnote w:type="continuationSeparator" w:id="0">
    <w:p w14:paraId="639D470D" w14:textId="77777777" w:rsidR="00A8277C" w:rsidRDefault="00A8277C" w:rsidP="001417D8">
      <w:r>
        <w:continuationSeparator/>
      </w:r>
    </w:p>
  </w:endnote>
  <w:endnote w:type="continuationNotice" w:id="1">
    <w:p w14:paraId="710B05F4" w14:textId="77777777" w:rsidR="00A8277C" w:rsidRDefault="00A8277C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6492" w14:textId="77777777" w:rsidR="00205AFC" w:rsidRDefault="00205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07C52EB4" w:rsidR="000B1841" w:rsidRPr="00AB5CC5" w:rsidRDefault="004B50DF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Safety Standard</w:t>
            </w:r>
            <w:r w:rsidR="005920B6" w:rsidRPr="00AB5C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Standard </w:t>
            </w:r>
            <w:r w:rsidR="00205AFC">
              <w:rPr>
                <w:sz w:val="22"/>
                <w:szCs w:val="22"/>
              </w:rPr>
              <w:t xml:space="preserve">10 </w:t>
            </w:r>
            <w:r w:rsidR="00205AFC">
              <w:rPr>
                <w:sz w:val="22"/>
                <w:szCs w:val="22"/>
              </w:rPr>
              <w:tab/>
            </w:r>
            <w:r w:rsidR="005920B6" w:rsidRPr="00AB5CC5">
              <w:rPr>
                <w:sz w:val="22"/>
                <w:szCs w:val="22"/>
              </w:rPr>
              <w:t xml:space="preserve">                                                           </w:t>
            </w:r>
            <w:r w:rsidR="00AB5CC5">
              <w:rPr>
                <w:sz w:val="22"/>
                <w:szCs w:val="22"/>
              </w:rPr>
              <w:t xml:space="preserve">          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44E5" w14:textId="77777777" w:rsidR="00205AFC" w:rsidRDefault="00205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E7C7" w14:textId="77777777" w:rsidR="00A8277C" w:rsidRDefault="00A8277C" w:rsidP="001417D8">
      <w:r>
        <w:separator/>
      </w:r>
    </w:p>
  </w:footnote>
  <w:footnote w:type="continuationSeparator" w:id="0">
    <w:p w14:paraId="225FB3A5" w14:textId="77777777" w:rsidR="00A8277C" w:rsidRDefault="00A8277C" w:rsidP="001417D8">
      <w:r>
        <w:continuationSeparator/>
      </w:r>
    </w:p>
  </w:footnote>
  <w:footnote w:type="continuationNotice" w:id="1">
    <w:p w14:paraId="386190B5" w14:textId="77777777" w:rsidR="00A8277C" w:rsidRDefault="00A8277C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B5E42" w14:textId="77777777" w:rsidR="00205AFC" w:rsidRDefault="00205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C2C6" w14:textId="77777777" w:rsidR="00205AFC" w:rsidRDefault="00205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B1841"/>
    <w:rsid w:val="000C0D24"/>
    <w:rsid w:val="000C230E"/>
    <w:rsid w:val="000E3EB3"/>
    <w:rsid w:val="000F1B6C"/>
    <w:rsid w:val="00131782"/>
    <w:rsid w:val="00140B77"/>
    <w:rsid w:val="001417D8"/>
    <w:rsid w:val="0016035A"/>
    <w:rsid w:val="00184721"/>
    <w:rsid w:val="00184F68"/>
    <w:rsid w:val="00191407"/>
    <w:rsid w:val="00195FA7"/>
    <w:rsid w:val="001A1BE0"/>
    <w:rsid w:val="001A5232"/>
    <w:rsid w:val="001E1DAF"/>
    <w:rsid w:val="00205AFC"/>
    <w:rsid w:val="00207726"/>
    <w:rsid w:val="0022137E"/>
    <w:rsid w:val="002344C7"/>
    <w:rsid w:val="002421CB"/>
    <w:rsid w:val="00244AF3"/>
    <w:rsid w:val="00254E88"/>
    <w:rsid w:val="002B1167"/>
    <w:rsid w:val="002E1356"/>
    <w:rsid w:val="0030151A"/>
    <w:rsid w:val="00304F43"/>
    <w:rsid w:val="00315B6B"/>
    <w:rsid w:val="00317854"/>
    <w:rsid w:val="003210E7"/>
    <w:rsid w:val="0034346E"/>
    <w:rsid w:val="00365362"/>
    <w:rsid w:val="00373450"/>
    <w:rsid w:val="00386D14"/>
    <w:rsid w:val="003A75DA"/>
    <w:rsid w:val="003C5A54"/>
    <w:rsid w:val="003E0163"/>
    <w:rsid w:val="00404782"/>
    <w:rsid w:val="004701C1"/>
    <w:rsid w:val="0047517C"/>
    <w:rsid w:val="004837F5"/>
    <w:rsid w:val="004B125F"/>
    <w:rsid w:val="004B50DF"/>
    <w:rsid w:val="004B5722"/>
    <w:rsid w:val="0050485E"/>
    <w:rsid w:val="005210D3"/>
    <w:rsid w:val="00531D49"/>
    <w:rsid w:val="00536A02"/>
    <w:rsid w:val="0054729B"/>
    <w:rsid w:val="005507FD"/>
    <w:rsid w:val="005920B6"/>
    <w:rsid w:val="005B38D3"/>
    <w:rsid w:val="005F53BB"/>
    <w:rsid w:val="0062759C"/>
    <w:rsid w:val="0065402D"/>
    <w:rsid w:val="00671F8E"/>
    <w:rsid w:val="006A342F"/>
    <w:rsid w:val="006A4D59"/>
    <w:rsid w:val="006B2A95"/>
    <w:rsid w:val="006C361B"/>
    <w:rsid w:val="00711B98"/>
    <w:rsid w:val="00714C70"/>
    <w:rsid w:val="00715439"/>
    <w:rsid w:val="00720429"/>
    <w:rsid w:val="00724332"/>
    <w:rsid w:val="00725CF5"/>
    <w:rsid w:val="0075198E"/>
    <w:rsid w:val="007579A6"/>
    <w:rsid w:val="00760832"/>
    <w:rsid w:val="007758B6"/>
    <w:rsid w:val="007E1E08"/>
    <w:rsid w:val="00807BBC"/>
    <w:rsid w:val="00811896"/>
    <w:rsid w:val="00816D18"/>
    <w:rsid w:val="008523B8"/>
    <w:rsid w:val="00856FE8"/>
    <w:rsid w:val="00862798"/>
    <w:rsid w:val="008A4839"/>
    <w:rsid w:val="008B2376"/>
    <w:rsid w:val="008B5F35"/>
    <w:rsid w:val="008D1143"/>
    <w:rsid w:val="008D35AF"/>
    <w:rsid w:val="008F70AB"/>
    <w:rsid w:val="00914EE0"/>
    <w:rsid w:val="00924E64"/>
    <w:rsid w:val="0093435A"/>
    <w:rsid w:val="009356F0"/>
    <w:rsid w:val="00955EFB"/>
    <w:rsid w:val="009709CC"/>
    <w:rsid w:val="009720AE"/>
    <w:rsid w:val="009864ED"/>
    <w:rsid w:val="009B15FC"/>
    <w:rsid w:val="009B2037"/>
    <w:rsid w:val="009B2C23"/>
    <w:rsid w:val="009D097D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8277C"/>
    <w:rsid w:val="00A8534D"/>
    <w:rsid w:val="00AB5CC5"/>
    <w:rsid w:val="00AB75F8"/>
    <w:rsid w:val="00AE3279"/>
    <w:rsid w:val="00B076E5"/>
    <w:rsid w:val="00B33826"/>
    <w:rsid w:val="00B50F31"/>
    <w:rsid w:val="00B537A9"/>
    <w:rsid w:val="00B63D44"/>
    <w:rsid w:val="00BA1CD9"/>
    <w:rsid w:val="00BD61E7"/>
    <w:rsid w:val="00BE78A2"/>
    <w:rsid w:val="00C11002"/>
    <w:rsid w:val="00C13CE8"/>
    <w:rsid w:val="00C17007"/>
    <w:rsid w:val="00C30656"/>
    <w:rsid w:val="00C531F1"/>
    <w:rsid w:val="00CA4DA2"/>
    <w:rsid w:val="00CB3CA9"/>
    <w:rsid w:val="00CF40D4"/>
    <w:rsid w:val="00D55E14"/>
    <w:rsid w:val="00D56F6D"/>
    <w:rsid w:val="00D94C29"/>
    <w:rsid w:val="00DA4B28"/>
    <w:rsid w:val="00DE57B1"/>
    <w:rsid w:val="00E26844"/>
    <w:rsid w:val="00E322EC"/>
    <w:rsid w:val="00E6036F"/>
    <w:rsid w:val="00E6532C"/>
    <w:rsid w:val="00E71833"/>
    <w:rsid w:val="00E7358A"/>
    <w:rsid w:val="00EB380B"/>
    <w:rsid w:val="00EC5C60"/>
    <w:rsid w:val="00ED1AA9"/>
    <w:rsid w:val="00ED5AC5"/>
    <w:rsid w:val="00EE4F34"/>
    <w:rsid w:val="00EF0B61"/>
    <w:rsid w:val="00F014A5"/>
    <w:rsid w:val="00F23D36"/>
    <w:rsid w:val="00F36025"/>
    <w:rsid w:val="00F414EF"/>
    <w:rsid w:val="00F90284"/>
    <w:rsid w:val="00F931D5"/>
    <w:rsid w:val="00FA1DE9"/>
    <w:rsid w:val="00FB2742"/>
    <w:rsid w:val="00FF260E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num" w:pos="360"/>
        <w:tab w:val="left" w:pos="825"/>
        <w:tab w:val="left" w:pos="826"/>
      </w:tabs>
      <w:spacing w:before="153"/>
      <w:ind w:left="0" w:firstLine="0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4B50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67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5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yp.vic.gov.au/child-safe-standards/the-11-child-safe-standard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2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181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4</cp:revision>
  <dcterms:created xsi:type="dcterms:W3CDTF">2024-12-05T02:33:00Z</dcterms:created>
  <dcterms:modified xsi:type="dcterms:W3CDTF">2024-12-05T02:38:00Z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1b9af354bbcbe81760e4c240c6647d948826966fa87d3aaa69c402cf18ab9ef9</vt:lpwstr>
  </property>
</Properties>
</file>