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A73A" w14:textId="4B4A0121" w:rsidR="00C17007" w:rsidRPr="00193A14" w:rsidRDefault="002E17E0" w:rsidP="009D197D">
      <w:pPr>
        <w:pStyle w:val="Title"/>
        <w:rPr>
          <w:rFonts w:asciiTheme="minorHAnsi" w:hAnsiTheme="minorHAnsi"/>
          <w:lang w:val="vi-VN"/>
        </w:rPr>
      </w:pPr>
      <w:r>
        <w:t>Reasonable adjustment</w:t>
      </w:r>
    </w:p>
    <w:p w14:paraId="70A605F4" w14:textId="35B3AB66" w:rsidR="004B5722" w:rsidRDefault="002E17E0" w:rsidP="00193A14">
      <w:pPr>
        <w:pStyle w:val="Heading1"/>
      </w:pPr>
      <w:r>
        <w:t>Case study cohort</w:t>
      </w:r>
    </w:p>
    <w:p w14:paraId="49EC8AA6" w14:textId="7DC22A20" w:rsidR="002E17E0" w:rsidRDefault="00C356E0" w:rsidP="001417D8">
      <w:r w:rsidRPr="00C356E0">
        <w:rPr>
          <w:rFonts w:ascii="VIC SemiBold" w:eastAsia="Arial" w:hAnsi="VIC SemiBold" w:cs="Arial"/>
          <w:b/>
          <w:bCs/>
        </w:rPr>
        <w:t>CHC42021 Certificate IV in Community Services</w:t>
      </w:r>
    </w:p>
    <w:p w14:paraId="29B745D5" w14:textId="77777777" w:rsidR="005C480E" w:rsidRDefault="005C480E" w:rsidP="001417D8">
      <w:r>
        <w:rPr>
          <w:noProof/>
        </w:rPr>
        <w:drawing>
          <wp:inline distT="0" distB="0" distL="0" distR="0" wp14:anchorId="3DCE92BF" wp14:editId="46B7A67C">
            <wp:extent cx="5727700" cy="3815311"/>
            <wp:effectExtent l="0" t="0" r="6350" b="0"/>
            <wp:docPr id="1452122831" name="Picture 4" descr="A group of people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22831" name="Picture 4" descr="A group of people around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3815311"/>
                    </a:xfrm>
                    <a:prstGeom prst="rect">
                      <a:avLst/>
                    </a:prstGeom>
                    <a:noFill/>
                    <a:ln>
                      <a:noFill/>
                    </a:ln>
                  </pic:spPr>
                </pic:pic>
              </a:graphicData>
            </a:graphic>
          </wp:inline>
        </w:drawing>
      </w:r>
    </w:p>
    <w:p w14:paraId="417DD7B1" w14:textId="673CFCB3" w:rsidR="00C356E0" w:rsidRDefault="00C356E0" w:rsidP="001417D8">
      <w:r w:rsidRPr="00C356E0">
        <w:t>This group of learners, aged 3</w:t>
      </w:r>
      <w:r w:rsidR="008D4C88">
        <w:t>0</w:t>
      </w:r>
      <w:r w:rsidRPr="00C356E0">
        <w:t xml:space="preserve"> to 55, includes individuals who are deeply committed to supporting others, often driven by their own experiences of overcoming adversity. Many have survived trauma, such as domestic violence, homelessness, or addiction, and have turned these experiences into a desire to make a difference in their communities. They have been active in volunteer roles, from mentoring at-risk youth to running crisis support groups, bringing valuable real-world insights to their studies. </w:t>
      </w:r>
    </w:p>
    <w:p w14:paraId="56B09B55" w14:textId="3FF52AEB" w:rsidR="00934A09" w:rsidRDefault="00C356E0" w:rsidP="001417D8">
      <w:r w:rsidRPr="00C356E0">
        <w:t>However, many face ongoing mental health challenges, such as anxiety, PTSD, or depression, which can make high-pressure simulations or role-</w:t>
      </w:r>
      <w:r w:rsidRPr="00C356E0">
        <w:lastRenderedPageBreak/>
        <w:t>playing scenarios difficult to engage with. Symptoms like hyper-vigilance, difficulty concentrating, and emotional fatigue can cause some to disengage from triggering content. Balancing study with therapy appointments, family responsibilities, and volunteer work can also feel overwhelming, impacting their time management and energy levels. They see this qualification as a vital step toward formalising their skills and achieving meaningful careers</w:t>
      </w:r>
      <w:r>
        <w:t>.</w:t>
      </w:r>
    </w:p>
    <w:p w14:paraId="2C182A36" w14:textId="77777777" w:rsidR="00C356E0" w:rsidRDefault="00C356E0" w:rsidP="001417D8"/>
    <w:p w14:paraId="7FD28F1E" w14:textId="77777777" w:rsidR="00C54C3C" w:rsidRPr="00C54C3C" w:rsidRDefault="00C54C3C" w:rsidP="00C54C3C">
      <w:pPr>
        <w:pStyle w:val="Heading3"/>
      </w:pPr>
      <w:r w:rsidRPr="00C54C3C">
        <w:t>Images</w:t>
      </w:r>
    </w:p>
    <w:tbl>
      <w:tblPr>
        <w:tblStyle w:val="TableGrid"/>
        <w:tblW w:w="9351" w:type="dxa"/>
        <w:tblLook w:val="04A0" w:firstRow="1" w:lastRow="0" w:firstColumn="1" w:lastColumn="0" w:noHBand="0" w:noVBand="1"/>
      </w:tblPr>
      <w:tblGrid>
        <w:gridCol w:w="873"/>
        <w:gridCol w:w="1864"/>
        <w:gridCol w:w="1864"/>
        <w:gridCol w:w="2375"/>
        <w:gridCol w:w="2375"/>
      </w:tblGrid>
      <w:tr w:rsidR="00C54C3C" w:rsidRPr="00365362" w14:paraId="601ADCB7" w14:textId="77777777" w:rsidTr="00C54C3C">
        <w:trPr>
          <w:trHeight w:val="846"/>
        </w:trPr>
        <w:tc>
          <w:tcPr>
            <w:tcW w:w="875" w:type="dxa"/>
            <w:vAlign w:val="center"/>
          </w:tcPr>
          <w:p w14:paraId="4BC9788B" w14:textId="77777777" w:rsidR="00C54C3C" w:rsidRPr="00365362" w:rsidRDefault="00C54C3C" w:rsidP="00C54C3C">
            <w:pPr>
              <w:spacing w:before="0"/>
            </w:pPr>
            <w:r w:rsidRPr="00365362">
              <w:rPr>
                <w:rStyle w:val="Strong"/>
                <w:b w:val="0"/>
                <w:bCs w:val="0"/>
              </w:rPr>
              <w:t>Page</w:t>
            </w:r>
            <w:r w:rsidRPr="00365362">
              <w:rPr>
                <w:rFonts w:ascii="Calibri" w:hAnsi="Calibri"/>
              </w:rPr>
              <w:t> </w:t>
            </w:r>
          </w:p>
        </w:tc>
        <w:tc>
          <w:tcPr>
            <w:tcW w:w="2948" w:type="dxa"/>
            <w:vAlign w:val="center"/>
          </w:tcPr>
          <w:p w14:paraId="0B225613" w14:textId="77777777" w:rsidR="00C54C3C" w:rsidRPr="00365362" w:rsidRDefault="00C54C3C" w:rsidP="00C54C3C">
            <w:pPr>
              <w:spacing w:before="0"/>
            </w:pPr>
            <w:r w:rsidRPr="00365362">
              <w:rPr>
                <w:rStyle w:val="Strong"/>
                <w:b w:val="0"/>
                <w:bCs w:val="0"/>
              </w:rPr>
              <w:t>Description</w:t>
            </w:r>
            <w:r w:rsidRPr="00365362">
              <w:rPr>
                <w:rFonts w:ascii="Calibri" w:hAnsi="Calibri"/>
              </w:rPr>
              <w:t> </w:t>
            </w:r>
          </w:p>
        </w:tc>
        <w:tc>
          <w:tcPr>
            <w:tcW w:w="3260" w:type="dxa"/>
            <w:vAlign w:val="center"/>
          </w:tcPr>
          <w:p w14:paraId="3F4CC7C2" w14:textId="77777777" w:rsidR="00C54C3C" w:rsidRPr="00365362" w:rsidRDefault="00C54C3C" w:rsidP="00C54C3C">
            <w:pPr>
              <w:spacing w:before="0"/>
            </w:pPr>
            <w:r w:rsidRPr="00365362">
              <w:rPr>
                <w:rStyle w:val="Strong"/>
                <w:b w:val="0"/>
                <w:bCs w:val="0"/>
              </w:rPr>
              <w:t>ID/Title</w:t>
            </w:r>
            <w:r w:rsidRPr="00365362">
              <w:rPr>
                <w:rFonts w:ascii="Calibri" w:hAnsi="Calibri"/>
              </w:rPr>
              <w:t> </w:t>
            </w:r>
          </w:p>
        </w:tc>
        <w:tc>
          <w:tcPr>
            <w:tcW w:w="962" w:type="dxa"/>
            <w:vAlign w:val="center"/>
          </w:tcPr>
          <w:p w14:paraId="7F98216F" w14:textId="77777777" w:rsidR="00C54C3C" w:rsidRPr="00365362" w:rsidRDefault="00C54C3C" w:rsidP="00C54C3C">
            <w:pPr>
              <w:spacing w:before="0"/>
            </w:pPr>
            <w:r w:rsidRPr="00365362">
              <w:rPr>
                <w:rStyle w:val="Strong"/>
                <w:b w:val="0"/>
                <w:bCs w:val="0"/>
              </w:rPr>
              <w:t>Artist</w:t>
            </w:r>
            <w:r w:rsidRPr="00365362">
              <w:rPr>
                <w:rFonts w:ascii="Calibri" w:hAnsi="Calibri"/>
              </w:rPr>
              <w:t> </w:t>
            </w:r>
          </w:p>
        </w:tc>
        <w:tc>
          <w:tcPr>
            <w:tcW w:w="1306" w:type="dxa"/>
            <w:vAlign w:val="center"/>
          </w:tcPr>
          <w:p w14:paraId="0A4795DD" w14:textId="77777777" w:rsidR="00C54C3C" w:rsidRPr="00365362" w:rsidRDefault="00C54C3C" w:rsidP="00C54C3C">
            <w:pPr>
              <w:spacing w:before="0"/>
              <w:rPr>
                <w:rStyle w:val="Strong"/>
                <w:b w:val="0"/>
                <w:bCs w:val="0"/>
              </w:rPr>
            </w:pPr>
            <w:r w:rsidRPr="00365362">
              <w:rPr>
                <w:rStyle w:val="Strong"/>
                <w:b w:val="0"/>
                <w:bCs w:val="0"/>
              </w:rPr>
              <w:t>Source/</w:t>
            </w:r>
          </w:p>
          <w:p w14:paraId="774D008B" w14:textId="77777777" w:rsidR="00C54C3C" w:rsidRPr="00365362" w:rsidRDefault="00C54C3C" w:rsidP="00C54C3C">
            <w:pPr>
              <w:spacing w:before="0"/>
            </w:pPr>
            <w:r w:rsidRPr="00365362">
              <w:rPr>
                <w:rStyle w:val="Strong"/>
                <w:b w:val="0"/>
                <w:bCs w:val="0"/>
              </w:rPr>
              <w:t>License</w:t>
            </w:r>
            <w:r w:rsidRPr="00365362">
              <w:rPr>
                <w:rFonts w:ascii="Calibri" w:hAnsi="Calibri"/>
              </w:rPr>
              <w:t> </w:t>
            </w:r>
          </w:p>
        </w:tc>
      </w:tr>
      <w:tr w:rsidR="00C54C3C" w:rsidRPr="00365362" w14:paraId="56999331" w14:textId="77777777" w:rsidTr="00F80582">
        <w:tc>
          <w:tcPr>
            <w:tcW w:w="875" w:type="dxa"/>
          </w:tcPr>
          <w:p w14:paraId="01923B04" w14:textId="4B957870" w:rsidR="00C54C3C" w:rsidRPr="00365362" w:rsidRDefault="002E17E0" w:rsidP="00F80582">
            <w:r>
              <w:t>1</w:t>
            </w:r>
          </w:p>
        </w:tc>
        <w:tc>
          <w:tcPr>
            <w:tcW w:w="2948" w:type="dxa"/>
          </w:tcPr>
          <w:p w14:paraId="61EEB675" w14:textId="77E2DE5A" w:rsidR="00C54C3C" w:rsidRPr="00365362" w:rsidRDefault="005C480E" w:rsidP="00F80582">
            <w:r w:rsidRPr="005C480E">
              <w:t>group of multiethnic people meeting in kitchen working</w:t>
            </w:r>
          </w:p>
        </w:tc>
        <w:tc>
          <w:tcPr>
            <w:tcW w:w="3260" w:type="dxa"/>
          </w:tcPr>
          <w:p w14:paraId="75D07135" w14:textId="77777777" w:rsidR="005C480E" w:rsidRPr="005C480E" w:rsidRDefault="005C480E" w:rsidP="005C480E">
            <w:r w:rsidRPr="005C480E">
              <w:t>group of multiethnic people meeting in kitchen working</w:t>
            </w:r>
          </w:p>
          <w:p w14:paraId="6582AA2F" w14:textId="7845E7C7" w:rsidR="00C54C3C" w:rsidRPr="00365362" w:rsidRDefault="00C54C3C" w:rsidP="00F80582"/>
        </w:tc>
        <w:tc>
          <w:tcPr>
            <w:tcW w:w="962" w:type="dxa"/>
          </w:tcPr>
          <w:p w14:paraId="60C7C4A8" w14:textId="2FEFCD17" w:rsidR="00C54C3C" w:rsidRPr="00365362" w:rsidRDefault="006F23F3" w:rsidP="00F80582">
            <w:proofErr w:type="spellStart"/>
            <w:r w:rsidRPr="006F23F3">
              <w:t>josecarloscerdeno</w:t>
            </w:r>
            <w:proofErr w:type="spellEnd"/>
          </w:p>
        </w:tc>
        <w:tc>
          <w:tcPr>
            <w:tcW w:w="1306" w:type="dxa"/>
          </w:tcPr>
          <w:p w14:paraId="6AD05D56" w14:textId="357C24B8" w:rsidR="00C54C3C" w:rsidRPr="00365362" w:rsidRDefault="002E17E0" w:rsidP="00F80582">
            <w:proofErr w:type="spellStart"/>
            <w:r>
              <w:t>Envato</w:t>
            </w:r>
            <w:proofErr w:type="spellEnd"/>
            <w:r>
              <w:t xml:space="preserve"> / </w:t>
            </w:r>
            <w:proofErr w:type="spellStart"/>
            <w:r w:rsidR="006F23F3" w:rsidRPr="006F23F3">
              <w:t>josecarloscerdeno</w:t>
            </w:r>
            <w:proofErr w:type="spellEnd"/>
          </w:p>
        </w:tc>
      </w:tr>
    </w:tbl>
    <w:p w14:paraId="5CB0AED1" w14:textId="77777777" w:rsidR="00C54C3C" w:rsidRPr="001417D8" w:rsidRDefault="00C54C3C" w:rsidP="001417D8"/>
    <w:sectPr w:rsidR="00C54C3C" w:rsidRPr="001417D8" w:rsidSect="009D197D">
      <w:headerReference w:type="default" r:id="rId12"/>
      <w:footerReference w:type="default" r:id="rId13"/>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B32F5" w14:textId="77777777" w:rsidR="00145955" w:rsidRDefault="00145955" w:rsidP="001417D8">
      <w:r>
        <w:separator/>
      </w:r>
    </w:p>
  </w:endnote>
  <w:endnote w:type="continuationSeparator" w:id="0">
    <w:p w14:paraId="34C7D5BE" w14:textId="77777777" w:rsidR="00145955" w:rsidRDefault="00145955" w:rsidP="001417D8">
      <w:r>
        <w:continuationSeparator/>
      </w:r>
    </w:p>
  </w:endnote>
  <w:endnote w:type="continuationNotice" w:id="1">
    <w:p w14:paraId="7EA6A0E9" w14:textId="77777777" w:rsidR="00145955" w:rsidRDefault="00145955"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224C8A95" w14:textId="77777777" w:rsidR="007758B6" w:rsidRDefault="007758B6" w:rsidP="009D197D">
            <w:pPr>
              <w:jc w:val="center"/>
            </w:pPr>
            <w:r>
              <w:rPr>
                <w:noProof/>
              </w:rPr>
              <w:drawing>
                <wp:inline distT="0" distB="0" distL="0" distR="0" wp14:anchorId="7DCF3B7A" wp14:editId="1229A970">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6D6D39A3" w14:textId="5F133DCE" w:rsidR="000B1841" w:rsidRPr="00AB5CC5" w:rsidRDefault="002E17E0" w:rsidP="001417D8">
            <w:pPr>
              <w:rPr>
                <w:sz w:val="22"/>
                <w:szCs w:val="22"/>
              </w:rPr>
            </w:pPr>
            <w:r>
              <w:rPr>
                <w:sz w:val="22"/>
                <w:szCs w:val="22"/>
              </w:rPr>
              <w:t xml:space="preserve">Reasonable adjustment – Case study cohort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5F55B" w14:textId="77777777" w:rsidR="00145955" w:rsidRDefault="00145955" w:rsidP="001417D8">
      <w:r>
        <w:separator/>
      </w:r>
    </w:p>
  </w:footnote>
  <w:footnote w:type="continuationSeparator" w:id="0">
    <w:p w14:paraId="4A942FB2" w14:textId="77777777" w:rsidR="00145955" w:rsidRDefault="00145955" w:rsidP="001417D8">
      <w:r>
        <w:continuationSeparator/>
      </w:r>
    </w:p>
  </w:footnote>
  <w:footnote w:type="continuationNotice" w:id="1">
    <w:p w14:paraId="5E2F073B" w14:textId="77777777" w:rsidR="00145955" w:rsidRDefault="00145955"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49B8" w14:textId="77777777" w:rsidR="00254E88" w:rsidRDefault="0054729B" w:rsidP="009D197D">
    <w:pPr>
      <w:pStyle w:val="Header"/>
      <w:jc w:val="right"/>
    </w:pPr>
    <w:r>
      <w:rPr>
        <w:noProof/>
      </w:rPr>
      <w:drawing>
        <wp:inline distT="0" distB="0" distL="0" distR="0" wp14:anchorId="125C2F06" wp14:editId="7584AC34">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1A5FC182"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E0"/>
    <w:rsid w:val="00002128"/>
    <w:rsid w:val="00024636"/>
    <w:rsid w:val="00091760"/>
    <w:rsid w:val="000950CA"/>
    <w:rsid w:val="000B1841"/>
    <w:rsid w:val="000C0D24"/>
    <w:rsid w:val="000C230E"/>
    <w:rsid w:val="000E3EB3"/>
    <w:rsid w:val="00131782"/>
    <w:rsid w:val="0013615D"/>
    <w:rsid w:val="00140B77"/>
    <w:rsid w:val="001417D8"/>
    <w:rsid w:val="00145955"/>
    <w:rsid w:val="00164A75"/>
    <w:rsid w:val="00184721"/>
    <w:rsid w:val="00184F68"/>
    <w:rsid w:val="00193A14"/>
    <w:rsid w:val="001A1BE0"/>
    <w:rsid w:val="001A5232"/>
    <w:rsid w:val="001E1DAF"/>
    <w:rsid w:val="00207726"/>
    <w:rsid w:val="0022137E"/>
    <w:rsid w:val="00230F3E"/>
    <w:rsid w:val="002344C7"/>
    <w:rsid w:val="00244AF3"/>
    <w:rsid w:val="00254E88"/>
    <w:rsid w:val="002B1167"/>
    <w:rsid w:val="002E1356"/>
    <w:rsid w:val="002E17E0"/>
    <w:rsid w:val="00304F43"/>
    <w:rsid w:val="00315B6B"/>
    <w:rsid w:val="003210E7"/>
    <w:rsid w:val="0034346E"/>
    <w:rsid w:val="00373450"/>
    <w:rsid w:val="00386D14"/>
    <w:rsid w:val="003A75DA"/>
    <w:rsid w:val="003C5A54"/>
    <w:rsid w:val="003E0163"/>
    <w:rsid w:val="004701C1"/>
    <w:rsid w:val="0047517C"/>
    <w:rsid w:val="00482BEF"/>
    <w:rsid w:val="004837F5"/>
    <w:rsid w:val="004B5722"/>
    <w:rsid w:val="004B5AFE"/>
    <w:rsid w:val="004D48D0"/>
    <w:rsid w:val="0050485E"/>
    <w:rsid w:val="00531D49"/>
    <w:rsid w:val="0054729B"/>
    <w:rsid w:val="005507FD"/>
    <w:rsid w:val="005541C2"/>
    <w:rsid w:val="0055564E"/>
    <w:rsid w:val="005920B6"/>
    <w:rsid w:val="005B38D3"/>
    <w:rsid w:val="005B6539"/>
    <w:rsid w:val="005C480E"/>
    <w:rsid w:val="005F53BB"/>
    <w:rsid w:val="0060277C"/>
    <w:rsid w:val="0065402D"/>
    <w:rsid w:val="00671F8E"/>
    <w:rsid w:val="006A342F"/>
    <w:rsid w:val="006B2A95"/>
    <w:rsid w:val="006C361B"/>
    <w:rsid w:val="006F23F3"/>
    <w:rsid w:val="00711B98"/>
    <w:rsid w:val="00714C70"/>
    <w:rsid w:val="00715439"/>
    <w:rsid w:val="00725CF5"/>
    <w:rsid w:val="007758B6"/>
    <w:rsid w:val="007C7A6D"/>
    <w:rsid w:val="007D767C"/>
    <w:rsid w:val="007E1E08"/>
    <w:rsid w:val="00807BBC"/>
    <w:rsid w:val="00811896"/>
    <w:rsid w:val="00816D18"/>
    <w:rsid w:val="00862798"/>
    <w:rsid w:val="008A4839"/>
    <w:rsid w:val="008B2376"/>
    <w:rsid w:val="008D1143"/>
    <w:rsid w:val="008D4C88"/>
    <w:rsid w:val="008F70AB"/>
    <w:rsid w:val="0093435A"/>
    <w:rsid w:val="00934A09"/>
    <w:rsid w:val="009356F0"/>
    <w:rsid w:val="00942A7A"/>
    <w:rsid w:val="009709CC"/>
    <w:rsid w:val="009B2037"/>
    <w:rsid w:val="009C4A5A"/>
    <w:rsid w:val="009D0FDA"/>
    <w:rsid w:val="009D197D"/>
    <w:rsid w:val="009F4632"/>
    <w:rsid w:val="00A04217"/>
    <w:rsid w:val="00A34D91"/>
    <w:rsid w:val="00A47D26"/>
    <w:rsid w:val="00A65710"/>
    <w:rsid w:val="00A6781A"/>
    <w:rsid w:val="00A70F0C"/>
    <w:rsid w:val="00AB5CC5"/>
    <w:rsid w:val="00AB75F8"/>
    <w:rsid w:val="00AD05DA"/>
    <w:rsid w:val="00B33826"/>
    <w:rsid w:val="00B42D01"/>
    <w:rsid w:val="00B50F31"/>
    <w:rsid w:val="00B537A9"/>
    <w:rsid w:val="00B61AB5"/>
    <w:rsid w:val="00BA1CD9"/>
    <w:rsid w:val="00BD3162"/>
    <w:rsid w:val="00BE78A2"/>
    <w:rsid w:val="00C11002"/>
    <w:rsid w:val="00C13CE8"/>
    <w:rsid w:val="00C17007"/>
    <w:rsid w:val="00C30656"/>
    <w:rsid w:val="00C356E0"/>
    <w:rsid w:val="00C51317"/>
    <w:rsid w:val="00C54C3C"/>
    <w:rsid w:val="00CA4DA2"/>
    <w:rsid w:val="00CB3CA9"/>
    <w:rsid w:val="00D20082"/>
    <w:rsid w:val="00DA4B28"/>
    <w:rsid w:val="00E26844"/>
    <w:rsid w:val="00E322EC"/>
    <w:rsid w:val="00E6036F"/>
    <w:rsid w:val="00E6532C"/>
    <w:rsid w:val="00E71833"/>
    <w:rsid w:val="00E7358A"/>
    <w:rsid w:val="00EC5C60"/>
    <w:rsid w:val="00EF0B61"/>
    <w:rsid w:val="00F014A5"/>
    <w:rsid w:val="00F23D36"/>
    <w:rsid w:val="00F36025"/>
    <w:rsid w:val="00F414EF"/>
    <w:rsid w:val="00F65E8F"/>
    <w:rsid w:val="00FB2742"/>
    <w:rsid w:val="00FB6071"/>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AAF82"/>
  <w15:docId w15:val="{55835443-3166-47BF-880E-3EBF000F9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styleId="Hyperlink">
    <w:name w:val="Hyperlink"/>
    <w:basedOn w:val="DefaultParagraphFont"/>
    <w:uiPriority w:val="99"/>
    <w:unhideWhenUsed/>
    <w:rsid w:val="002E17E0"/>
    <w:rPr>
      <w:color w:val="0000FF" w:themeColor="hyperlink"/>
      <w:u w:val="single"/>
    </w:rPr>
  </w:style>
  <w:style w:type="character" w:styleId="UnresolvedMention">
    <w:name w:val="Unresolved Mention"/>
    <w:basedOn w:val="DefaultParagraphFont"/>
    <w:uiPriority w:val="99"/>
    <w:semiHidden/>
    <w:unhideWhenUsed/>
    <w:rsid w:val="002E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92518">
      <w:bodyDiv w:val="1"/>
      <w:marLeft w:val="0"/>
      <w:marRight w:val="0"/>
      <w:marTop w:val="0"/>
      <w:marBottom w:val="0"/>
      <w:divBdr>
        <w:top w:val="none" w:sz="0" w:space="0" w:color="auto"/>
        <w:left w:val="none" w:sz="0" w:space="0" w:color="auto"/>
        <w:bottom w:val="none" w:sz="0" w:space="0" w:color="auto"/>
        <w:right w:val="none" w:sz="0" w:space="0" w:color="auto"/>
      </w:divBdr>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76507">
      <w:bodyDiv w:val="1"/>
      <w:marLeft w:val="0"/>
      <w:marRight w:val="0"/>
      <w:marTop w:val="0"/>
      <w:marBottom w:val="0"/>
      <w:divBdr>
        <w:top w:val="none" w:sz="0" w:space="0" w:color="auto"/>
        <w:left w:val="none" w:sz="0" w:space="0" w:color="auto"/>
        <w:bottom w:val="none" w:sz="0" w:space="0" w:color="auto"/>
        <w:right w:val="none" w:sz="0" w:space="0" w:color="auto"/>
      </w:divBdr>
    </w:div>
    <w:div w:id="1977177827">
      <w:bodyDiv w:val="1"/>
      <w:marLeft w:val="0"/>
      <w:marRight w:val="0"/>
      <w:marTop w:val="0"/>
      <w:marBottom w:val="0"/>
      <w:divBdr>
        <w:top w:val="none" w:sz="0" w:space="0" w:color="auto"/>
        <w:left w:val="none" w:sz="0" w:space="0" w:color="auto"/>
        <w:bottom w:val="none" w:sz="0" w:space="0" w:color="auto"/>
        <w:right w:val="none" w:sz="0" w:space="0" w:color="auto"/>
      </w:divBdr>
    </w:div>
    <w:div w:id="1979870430">
      <w:bodyDiv w:val="1"/>
      <w:marLeft w:val="0"/>
      <w:marRight w:val="0"/>
      <w:marTop w:val="0"/>
      <w:marBottom w:val="0"/>
      <w:divBdr>
        <w:top w:val="none" w:sz="0" w:space="0" w:color="auto"/>
        <w:left w:val="none" w:sz="0" w:space="0" w:color="auto"/>
        <w:bottom w:val="none" w:sz="0" w:space="0" w:color="auto"/>
        <w:right w:val="none" w:sz="0" w:space="0" w:color="auto"/>
      </w:divBdr>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Props1.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2.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4.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10</TotalTime>
  <Pages>2</Pages>
  <Words>201</Words>
  <Characters>1207</Characters>
  <Application>Microsoft Office Word</Application>
  <DocSecurity>0</DocSecurity>
  <Lines>301</Lines>
  <Paragraphs>175</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6</cp:revision>
  <dcterms:created xsi:type="dcterms:W3CDTF">2024-11-13T07:14:00Z</dcterms:created>
  <dcterms:modified xsi:type="dcterms:W3CDTF">2024-11-13T07:23:00Z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