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DD2AB" w14:textId="5E574A8F" w:rsidR="00445168" w:rsidRDefault="006F3995" w:rsidP="00193A14">
      <w:pPr>
        <w:pStyle w:val="Heading1"/>
        <w:rPr>
          <w:b w:val="0"/>
          <w:bCs w:val="0"/>
          <w:caps/>
          <w:sz w:val="36"/>
          <w:szCs w:val="36"/>
        </w:rPr>
      </w:pPr>
      <w:r>
        <w:rPr>
          <w:b w:val="0"/>
          <w:bCs w:val="0"/>
          <w:caps/>
          <w:sz w:val="36"/>
          <w:szCs w:val="36"/>
        </w:rPr>
        <w:t>Create an online assessment plan</w:t>
      </w:r>
      <w:r w:rsidR="00A9792F">
        <w:rPr>
          <w:b w:val="0"/>
          <w:bCs w:val="0"/>
          <w:caps/>
          <w:sz w:val="36"/>
          <w:szCs w:val="36"/>
        </w:rPr>
        <w:t xml:space="preserve"> outline</w:t>
      </w:r>
    </w:p>
    <w:p w14:paraId="353EAEAD" w14:textId="5F46FABB" w:rsidR="004B5722" w:rsidRDefault="00AA0CDB" w:rsidP="00193A14">
      <w:pPr>
        <w:pStyle w:val="Heading1"/>
      </w:pPr>
      <w:r>
        <w:t>Learner cohort</w:t>
      </w:r>
    </w:p>
    <w:p w14:paraId="0B8EDB0D" w14:textId="77777777" w:rsidR="00C94249" w:rsidRDefault="00C94249" w:rsidP="00AA0CDB">
      <w:pPr>
        <w:rPr>
          <w:rFonts w:ascii="VIC SemiBold" w:eastAsia="Arial" w:hAnsi="VIC SemiBold" w:cs="Arial"/>
          <w:b/>
          <w:bCs/>
        </w:rPr>
      </w:pPr>
      <w:r w:rsidRPr="00C94249">
        <w:rPr>
          <w:rFonts w:ascii="VIC SemiBold" w:eastAsia="Arial" w:hAnsi="VIC SemiBold" w:cs="Arial"/>
          <w:b/>
          <w:bCs/>
        </w:rPr>
        <w:t>CPC60121 Advanced Diploma of Building Surveying</w:t>
      </w:r>
    </w:p>
    <w:p w14:paraId="211DFA15" w14:textId="378FA357" w:rsidR="00AA0CDB" w:rsidRDefault="002731FF" w:rsidP="00AA0CDB">
      <w:r>
        <w:rPr>
          <w:noProof/>
        </w:rPr>
        <w:drawing>
          <wp:inline distT="0" distB="0" distL="0" distR="0" wp14:anchorId="3DC936BF" wp14:editId="13A2416F">
            <wp:extent cx="5743575" cy="3829050"/>
            <wp:effectExtent l="0" t="0" r="9525" b="0"/>
            <wp:docPr id="19829831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575" cy="3829050"/>
                    </a:xfrm>
                    <a:prstGeom prst="rect">
                      <a:avLst/>
                    </a:prstGeom>
                    <a:noFill/>
                    <a:ln>
                      <a:noFill/>
                    </a:ln>
                  </pic:spPr>
                </pic:pic>
              </a:graphicData>
            </a:graphic>
          </wp:inline>
        </w:drawing>
      </w:r>
    </w:p>
    <w:p w14:paraId="7456EE2C" w14:textId="74E519C5" w:rsidR="00BA4F53" w:rsidRDefault="00C94249" w:rsidP="00AA0CDB">
      <w:r w:rsidRPr="00C94249">
        <w:t xml:space="preserve">A cohort of experienced professionals sponsored by a large national construction company. Learners range from site managers and senior tradespeople to aspiring building surveyors, aged 35 to 55, many of whom have over a decade of field experience. The group includes individuals who have managed large-scale commercial and residential projects and are now seeking to formalise their knowledge to transition into building surveying roles. Some learners are </w:t>
      </w:r>
      <w:r>
        <w:t>migrants</w:t>
      </w:r>
      <w:r w:rsidRPr="00C94249">
        <w:t xml:space="preserve"> with strong technical backgrounds from their home countries, bringing valuable perspectives but occasionally needing support with technical English. </w:t>
      </w:r>
      <w:r w:rsidRPr="00C94249">
        <w:t>The learners are familiar with</w:t>
      </w:r>
      <w:r>
        <w:rPr>
          <w:b/>
          <w:bCs/>
        </w:rPr>
        <w:t xml:space="preserve"> </w:t>
      </w:r>
      <w:r w:rsidRPr="00C94249">
        <w:lastRenderedPageBreak/>
        <w:t xml:space="preserve">construction codes and regulations but </w:t>
      </w:r>
      <w:r>
        <w:t>struggle</w:t>
      </w:r>
      <w:r w:rsidRPr="00C94249">
        <w:t xml:space="preserve"> when it comes to report writing. Numeracy skills are robust, especially for structural calculations, load assessments, and cost estimation, but a few may need extra help with advanced data analysis. </w:t>
      </w:r>
      <w:r>
        <w:t>Digital literacy skills</w:t>
      </w:r>
      <w:r w:rsidRPr="00C94249">
        <w:t xml:space="preserve"> are mixed; some learners are proficient with construction software like CAD but have limited experience using LMS or online collaboration tools. Others are confident with digital project management systems but need to familiarise themselves with the technical requirements of online assessment. </w:t>
      </w:r>
    </w:p>
    <w:p w14:paraId="2B262665" w14:textId="77777777" w:rsidR="00A9792F" w:rsidRDefault="00A9792F" w:rsidP="00AA0CDB"/>
    <w:p w14:paraId="5219A571" w14:textId="77777777" w:rsidR="00C54C3C" w:rsidRPr="00C54C3C" w:rsidRDefault="00C54C3C" w:rsidP="00C54C3C">
      <w:pPr>
        <w:pStyle w:val="Heading3"/>
      </w:pPr>
      <w:r w:rsidRPr="00C54C3C">
        <w:t>Images</w:t>
      </w:r>
    </w:p>
    <w:tbl>
      <w:tblPr>
        <w:tblStyle w:val="TableGrid"/>
        <w:tblW w:w="9351" w:type="dxa"/>
        <w:tblLook w:val="04A0" w:firstRow="1" w:lastRow="0" w:firstColumn="1" w:lastColumn="0" w:noHBand="0" w:noVBand="1"/>
      </w:tblPr>
      <w:tblGrid>
        <w:gridCol w:w="874"/>
        <w:gridCol w:w="2342"/>
        <w:gridCol w:w="2503"/>
        <w:gridCol w:w="1816"/>
        <w:gridCol w:w="1816"/>
      </w:tblGrid>
      <w:tr w:rsidR="00C54C3C" w:rsidRPr="00365362" w14:paraId="1CFE1899" w14:textId="77777777" w:rsidTr="00C54C3C">
        <w:trPr>
          <w:trHeight w:val="846"/>
        </w:trPr>
        <w:tc>
          <w:tcPr>
            <w:tcW w:w="875" w:type="dxa"/>
            <w:vAlign w:val="center"/>
          </w:tcPr>
          <w:p w14:paraId="3CECCDD2" w14:textId="77777777" w:rsidR="00C54C3C" w:rsidRPr="00365362" w:rsidRDefault="00C54C3C" w:rsidP="00C54C3C">
            <w:pPr>
              <w:spacing w:before="0"/>
            </w:pPr>
            <w:r w:rsidRPr="00365362">
              <w:rPr>
                <w:rStyle w:val="Strong"/>
                <w:b w:val="0"/>
                <w:bCs w:val="0"/>
              </w:rPr>
              <w:t>Page</w:t>
            </w:r>
            <w:r w:rsidRPr="00365362">
              <w:rPr>
                <w:rFonts w:ascii="Calibri" w:hAnsi="Calibri"/>
              </w:rPr>
              <w:t> </w:t>
            </w:r>
          </w:p>
        </w:tc>
        <w:tc>
          <w:tcPr>
            <w:tcW w:w="2948" w:type="dxa"/>
            <w:vAlign w:val="center"/>
          </w:tcPr>
          <w:p w14:paraId="63A0CF19" w14:textId="77777777" w:rsidR="00C54C3C" w:rsidRPr="00365362" w:rsidRDefault="00C54C3C" w:rsidP="00C54C3C">
            <w:pPr>
              <w:spacing w:before="0"/>
            </w:pPr>
            <w:r w:rsidRPr="00365362">
              <w:rPr>
                <w:rStyle w:val="Strong"/>
                <w:b w:val="0"/>
                <w:bCs w:val="0"/>
              </w:rPr>
              <w:t>Description</w:t>
            </w:r>
            <w:r w:rsidRPr="00365362">
              <w:rPr>
                <w:rFonts w:ascii="Calibri" w:hAnsi="Calibri"/>
              </w:rPr>
              <w:t> </w:t>
            </w:r>
          </w:p>
        </w:tc>
        <w:tc>
          <w:tcPr>
            <w:tcW w:w="3260" w:type="dxa"/>
            <w:vAlign w:val="center"/>
          </w:tcPr>
          <w:p w14:paraId="2B35DBCF" w14:textId="77777777" w:rsidR="00C54C3C" w:rsidRPr="00365362" w:rsidRDefault="00C54C3C" w:rsidP="00C54C3C">
            <w:pPr>
              <w:spacing w:before="0"/>
            </w:pPr>
            <w:r w:rsidRPr="00365362">
              <w:rPr>
                <w:rStyle w:val="Strong"/>
                <w:b w:val="0"/>
                <w:bCs w:val="0"/>
              </w:rPr>
              <w:t>ID/Title</w:t>
            </w:r>
            <w:r w:rsidRPr="00365362">
              <w:rPr>
                <w:rFonts w:ascii="Calibri" w:hAnsi="Calibri"/>
              </w:rPr>
              <w:t> </w:t>
            </w:r>
          </w:p>
        </w:tc>
        <w:tc>
          <w:tcPr>
            <w:tcW w:w="962" w:type="dxa"/>
            <w:vAlign w:val="center"/>
          </w:tcPr>
          <w:p w14:paraId="4C3E52FD" w14:textId="77777777" w:rsidR="00C54C3C" w:rsidRPr="00365362" w:rsidRDefault="00C54C3C" w:rsidP="00C54C3C">
            <w:pPr>
              <w:spacing w:before="0"/>
            </w:pPr>
            <w:r w:rsidRPr="00365362">
              <w:rPr>
                <w:rStyle w:val="Strong"/>
                <w:b w:val="0"/>
                <w:bCs w:val="0"/>
              </w:rPr>
              <w:t>Artist</w:t>
            </w:r>
            <w:r w:rsidRPr="00365362">
              <w:rPr>
                <w:rFonts w:ascii="Calibri" w:hAnsi="Calibri"/>
              </w:rPr>
              <w:t> </w:t>
            </w:r>
          </w:p>
        </w:tc>
        <w:tc>
          <w:tcPr>
            <w:tcW w:w="1306" w:type="dxa"/>
            <w:vAlign w:val="center"/>
          </w:tcPr>
          <w:p w14:paraId="0E0295FF" w14:textId="77777777" w:rsidR="00C54C3C" w:rsidRPr="00365362" w:rsidRDefault="00C54C3C" w:rsidP="00C54C3C">
            <w:pPr>
              <w:spacing w:before="0"/>
              <w:rPr>
                <w:rStyle w:val="Strong"/>
                <w:b w:val="0"/>
                <w:bCs w:val="0"/>
              </w:rPr>
            </w:pPr>
            <w:r w:rsidRPr="00365362">
              <w:rPr>
                <w:rStyle w:val="Strong"/>
                <w:b w:val="0"/>
                <w:bCs w:val="0"/>
              </w:rPr>
              <w:t>Source/</w:t>
            </w:r>
          </w:p>
          <w:p w14:paraId="14410233" w14:textId="77777777" w:rsidR="00C54C3C" w:rsidRPr="00365362" w:rsidRDefault="00C54C3C" w:rsidP="00C54C3C">
            <w:pPr>
              <w:spacing w:before="0"/>
            </w:pPr>
            <w:r w:rsidRPr="00365362">
              <w:rPr>
                <w:rStyle w:val="Strong"/>
                <w:b w:val="0"/>
                <w:bCs w:val="0"/>
              </w:rPr>
              <w:t>License</w:t>
            </w:r>
            <w:r w:rsidRPr="00365362">
              <w:rPr>
                <w:rFonts w:ascii="Calibri" w:hAnsi="Calibri"/>
              </w:rPr>
              <w:t> </w:t>
            </w:r>
          </w:p>
        </w:tc>
      </w:tr>
      <w:tr w:rsidR="00C54C3C" w:rsidRPr="00365362" w14:paraId="193967B9" w14:textId="77777777" w:rsidTr="00F80582">
        <w:tc>
          <w:tcPr>
            <w:tcW w:w="875" w:type="dxa"/>
          </w:tcPr>
          <w:p w14:paraId="5B0276A7" w14:textId="72F41EB4" w:rsidR="00C54C3C" w:rsidRPr="00365362" w:rsidRDefault="00AA0CDB" w:rsidP="00F80582">
            <w:r>
              <w:t>1</w:t>
            </w:r>
          </w:p>
        </w:tc>
        <w:tc>
          <w:tcPr>
            <w:tcW w:w="2948" w:type="dxa"/>
          </w:tcPr>
          <w:p w14:paraId="088ED30B" w14:textId="11189A30" w:rsidR="00C54C3C" w:rsidRPr="00365362" w:rsidRDefault="002731FF" w:rsidP="00F80582">
            <w:r w:rsidRPr="002731FF">
              <w:t>Two men engineers in workwear discussing their work standing against construction machines</w:t>
            </w:r>
          </w:p>
        </w:tc>
        <w:tc>
          <w:tcPr>
            <w:tcW w:w="3260" w:type="dxa"/>
          </w:tcPr>
          <w:p w14:paraId="24E970FD" w14:textId="6E6A0CDD" w:rsidR="00C54C3C" w:rsidRPr="00365362" w:rsidRDefault="002731FF" w:rsidP="00F80582">
            <w:r w:rsidRPr="002731FF">
              <w:t>Two men engineers discussing their work standing against construction machines</w:t>
            </w:r>
          </w:p>
        </w:tc>
        <w:tc>
          <w:tcPr>
            <w:tcW w:w="962" w:type="dxa"/>
          </w:tcPr>
          <w:p w14:paraId="2AA05BB3" w14:textId="750A05F8" w:rsidR="00C54C3C" w:rsidRPr="00365362" w:rsidRDefault="002731FF" w:rsidP="00F80582">
            <w:proofErr w:type="spellStart"/>
            <w:r w:rsidRPr="002731FF">
              <w:t>FabrikaPhoto</w:t>
            </w:r>
            <w:proofErr w:type="spellEnd"/>
          </w:p>
        </w:tc>
        <w:tc>
          <w:tcPr>
            <w:tcW w:w="1306" w:type="dxa"/>
          </w:tcPr>
          <w:p w14:paraId="64EAA7EF" w14:textId="6A713244" w:rsidR="00C54C3C" w:rsidRPr="00365362" w:rsidRDefault="00AA0CDB" w:rsidP="00F80582">
            <w:proofErr w:type="spellStart"/>
            <w:r>
              <w:t>Envato</w:t>
            </w:r>
            <w:proofErr w:type="spellEnd"/>
            <w:r>
              <w:t xml:space="preserve"> / </w:t>
            </w:r>
            <w:proofErr w:type="spellStart"/>
            <w:r w:rsidR="002731FF" w:rsidRPr="002731FF">
              <w:t>FabrikaPhoto</w:t>
            </w:r>
            <w:proofErr w:type="spellEnd"/>
          </w:p>
        </w:tc>
      </w:tr>
    </w:tbl>
    <w:p w14:paraId="4A4CED43" w14:textId="77777777" w:rsidR="00C54C3C" w:rsidRPr="001417D8" w:rsidRDefault="00C54C3C" w:rsidP="001417D8"/>
    <w:sectPr w:rsidR="00C54C3C" w:rsidRPr="001417D8" w:rsidSect="009D197D">
      <w:headerReference w:type="default" r:id="rId12"/>
      <w:footerReference w:type="default" r:id="rId13"/>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7716" w14:textId="77777777" w:rsidR="00025895" w:rsidRDefault="00025895" w:rsidP="001417D8">
      <w:r>
        <w:separator/>
      </w:r>
    </w:p>
  </w:endnote>
  <w:endnote w:type="continuationSeparator" w:id="0">
    <w:p w14:paraId="6B929085" w14:textId="77777777" w:rsidR="00025895" w:rsidRDefault="00025895" w:rsidP="001417D8">
      <w:r>
        <w:continuationSeparator/>
      </w:r>
    </w:p>
  </w:endnote>
  <w:endnote w:type="continuationNotice" w:id="1">
    <w:p w14:paraId="7252D722" w14:textId="77777777" w:rsidR="00025895" w:rsidRDefault="00025895"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485D1B7C" w14:textId="77777777" w:rsidR="007758B6" w:rsidRDefault="007758B6" w:rsidP="009D197D">
            <w:pPr>
              <w:jc w:val="center"/>
            </w:pPr>
            <w:r>
              <w:rPr>
                <w:noProof/>
              </w:rPr>
              <w:drawing>
                <wp:inline distT="0" distB="0" distL="0" distR="0" wp14:anchorId="794F1691" wp14:editId="6A21A073">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36F44BF9" w14:textId="1AAE96D3" w:rsidR="000B1841" w:rsidRPr="00AB5CC5" w:rsidRDefault="00AA0CDB" w:rsidP="001417D8">
            <w:pPr>
              <w:rPr>
                <w:sz w:val="22"/>
                <w:szCs w:val="22"/>
              </w:rPr>
            </w:pPr>
            <w:r>
              <w:rPr>
                <w:sz w:val="22"/>
                <w:szCs w:val="22"/>
              </w:rPr>
              <w:t xml:space="preserve">Create an online assessment plan outline – learner cohort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D9CEB" w14:textId="77777777" w:rsidR="00025895" w:rsidRDefault="00025895" w:rsidP="001417D8">
      <w:r>
        <w:separator/>
      </w:r>
    </w:p>
  </w:footnote>
  <w:footnote w:type="continuationSeparator" w:id="0">
    <w:p w14:paraId="42D22CAC" w14:textId="77777777" w:rsidR="00025895" w:rsidRDefault="00025895" w:rsidP="001417D8">
      <w:r>
        <w:continuationSeparator/>
      </w:r>
    </w:p>
  </w:footnote>
  <w:footnote w:type="continuationNotice" w:id="1">
    <w:p w14:paraId="28D2344B" w14:textId="77777777" w:rsidR="00025895" w:rsidRDefault="00025895"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412D" w14:textId="77777777" w:rsidR="00254E88" w:rsidRDefault="0054729B" w:rsidP="009D197D">
    <w:pPr>
      <w:pStyle w:val="Header"/>
      <w:jc w:val="right"/>
    </w:pPr>
    <w:r>
      <w:rPr>
        <w:noProof/>
      </w:rPr>
      <w:drawing>
        <wp:inline distT="0" distB="0" distL="0" distR="0" wp14:anchorId="4B6FAF27" wp14:editId="169F5365">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718B16FD"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DB"/>
    <w:rsid w:val="00024636"/>
    <w:rsid w:val="00025895"/>
    <w:rsid w:val="00091760"/>
    <w:rsid w:val="000950CA"/>
    <w:rsid w:val="000B1841"/>
    <w:rsid w:val="000C0D24"/>
    <w:rsid w:val="000C230E"/>
    <w:rsid w:val="000E3EB3"/>
    <w:rsid w:val="00131782"/>
    <w:rsid w:val="00131DDB"/>
    <w:rsid w:val="00140B77"/>
    <w:rsid w:val="001417D8"/>
    <w:rsid w:val="00164A75"/>
    <w:rsid w:val="00184721"/>
    <w:rsid w:val="00184F68"/>
    <w:rsid w:val="00193A14"/>
    <w:rsid w:val="001A1BE0"/>
    <w:rsid w:val="001A5232"/>
    <w:rsid w:val="001E1DAF"/>
    <w:rsid w:val="00207726"/>
    <w:rsid w:val="0022137E"/>
    <w:rsid w:val="002344C7"/>
    <w:rsid w:val="00244AF3"/>
    <w:rsid w:val="00254E88"/>
    <w:rsid w:val="00271E78"/>
    <w:rsid w:val="002731FF"/>
    <w:rsid w:val="002A6222"/>
    <w:rsid w:val="002B1167"/>
    <w:rsid w:val="002E1356"/>
    <w:rsid w:val="00304F43"/>
    <w:rsid w:val="00315B6B"/>
    <w:rsid w:val="003210E7"/>
    <w:rsid w:val="0034346E"/>
    <w:rsid w:val="00373450"/>
    <w:rsid w:val="00386D14"/>
    <w:rsid w:val="003A75DA"/>
    <w:rsid w:val="003C5A54"/>
    <w:rsid w:val="003E0163"/>
    <w:rsid w:val="00445168"/>
    <w:rsid w:val="004701C1"/>
    <w:rsid w:val="0047517C"/>
    <w:rsid w:val="004837F5"/>
    <w:rsid w:val="004B5722"/>
    <w:rsid w:val="004B5AFE"/>
    <w:rsid w:val="004D48D0"/>
    <w:rsid w:val="0050485E"/>
    <w:rsid w:val="00531D49"/>
    <w:rsid w:val="0054729B"/>
    <w:rsid w:val="005507FD"/>
    <w:rsid w:val="005541C2"/>
    <w:rsid w:val="00586269"/>
    <w:rsid w:val="005920B6"/>
    <w:rsid w:val="005A6671"/>
    <w:rsid w:val="005B38D3"/>
    <w:rsid w:val="005F53BB"/>
    <w:rsid w:val="005F77D1"/>
    <w:rsid w:val="0060277C"/>
    <w:rsid w:val="0065402D"/>
    <w:rsid w:val="00671F8E"/>
    <w:rsid w:val="006A342F"/>
    <w:rsid w:val="006B2A95"/>
    <w:rsid w:val="006C361B"/>
    <w:rsid w:val="006F3995"/>
    <w:rsid w:val="00711B98"/>
    <w:rsid w:val="00714C70"/>
    <w:rsid w:val="00715439"/>
    <w:rsid w:val="00725CF5"/>
    <w:rsid w:val="007758B6"/>
    <w:rsid w:val="007C7A6D"/>
    <w:rsid w:val="007D767C"/>
    <w:rsid w:val="007E1E08"/>
    <w:rsid w:val="00807BBC"/>
    <w:rsid w:val="00811896"/>
    <w:rsid w:val="00816D18"/>
    <w:rsid w:val="00862798"/>
    <w:rsid w:val="008A4839"/>
    <w:rsid w:val="008B2376"/>
    <w:rsid w:val="008D1143"/>
    <w:rsid w:val="008F70AB"/>
    <w:rsid w:val="0093435A"/>
    <w:rsid w:val="009356F0"/>
    <w:rsid w:val="009709CC"/>
    <w:rsid w:val="009B2037"/>
    <w:rsid w:val="009D0FDA"/>
    <w:rsid w:val="009D197D"/>
    <w:rsid w:val="009F4632"/>
    <w:rsid w:val="00A04217"/>
    <w:rsid w:val="00A34D91"/>
    <w:rsid w:val="00A47D26"/>
    <w:rsid w:val="00A65710"/>
    <w:rsid w:val="00A6781A"/>
    <w:rsid w:val="00A70F0C"/>
    <w:rsid w:val="00A9792F"/>
    <w:rsid w:val="00AA0CDB"/>
    <w:rsid w:val="00AB5CC5"/>
    <w:rsid w:val="00AB75F8"/>
    <w:rsid w:val="00AD05DA"/>
    <w:rsid w:val="00B27DE7"/>
    <w:rsid w:val="00B33826"/>
    <w:rsid w:val="00B50F31"/>
    <w:rsid w:val="00B537A9"/>
    <w:rsid w:val="00B61AB5"/>
    <w:rsid w:val="00BA1CD9"/>
    <w:rsid w:val="00BA3D46"/>
    <w:rsid w:val="00BA4F53"/>
    <w:rsid w:val="00BD3162"/>
    <w:rsid w:val="00BE6C02"/>
    <w:rsid w:val="00BE78A2"/>
    <w:rsid w:val="00C11002"/>
    <w:rsid w:val="00C13CE8"/>
    <w:rsid w:val="00C17007"/>
    <w:rsid w:val="00C30656"/>
    <w:rsid w:val="00C51317"/>
    <w:rsid w:val="00C54C3C"/>
    <w:rsid w:val="00C94249"/>
    <w:rsid w:val="00CA4DA2"/>
    <w:rsid w:val="00CB3CA9"/>
    <w:rsid w:val="00D20082"/>
    <w:rsid w:val="00D21647"/>
    <w:rsid w:val="00D418CC"/>
    <w:rsid w:val="00D91C74"/>
    <w:rsid w:val="00DA4B28"/>
    <w:rsid w:val="00DB3E11"/>
    <w:rsid w:val="00E26844"/>
    <w:rsid w:val="00E322EC"/>
    <w:rsid w:val="00E6036F"/>
    <w:rsid w:val="00E6335E"/>
    <w:rsid w:val="00E6532C"/>
    <w:rsid w:val="00E71833"/>
    <w:rsid w:val="00E7358A"/>
    <w:rsid w:val="00EC5C60"/>
    <w:rsid w:val="00EE137C"/>
    <w:rsid w:val="00EF0B61"/>
    <w:rsid w:val="00F014A5"/>
    <w:rsid w:val="00F23D36"/>
    <w:rsid w:val="00F36025"/>
    <w:rsid w:val="00F414EF"/>
    <w:rsid w:val="00F53710"/>
    <w:rsid w:val="00F65E8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3DA0C"/>
  <w15:docId w15:val="{83850F11-6BF8-46E2-ADCB-BCB6AA25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styleId="Hyperlink">
    <w:name w:val="Hyperlink"/>
    <w:basedOn w:val="DefaultParagraphFont"/>
    <w:uiPriority w:val="99"/>
    <w:unhideWhenUsed/>
    <w:rsid w:val="00AA0CDB"/>
    <w:rPr>
      <w:color w:val="0000FF" w:themeColor="hyperlink"/>
      <w:u w:val="single"/>
    </w:rPr>
  </w:style>
  <w:style w:type="character" w:styleId="UnresolvedMention">
    <w:name w:val="Unresolved Mention"/>
    <w:basedOn w:val="DefaultParagraphFont"/>
    <w:uiPriority w:val="99"/>
    <w:semiHidden/>
    <w:unhideWhenUsed/>
    <w:rsid w:val="00AA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customXml/itemProps2.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3.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8</TotalTime>
  <Pages>2</Pages>
  <Words>227</Words>
  <Characters>1363</Characters>
  <Application>Microsoft Office Word</Application>
  <DocSecurity>0</DocSecurity>
  <Lines>340</Lines>
  <Paragraphs>198</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6</cp:revision>
  <dcterms:created xsi:type="dcterms:W3CDTF">2024-11-13T06:09:00Z</dcterms:created>
  <dcterms:modified xsi:type="dcterms:W3CDTF">2024-11-13T06:17:00Z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